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57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4"/>
        <w:gridCol w:w="830"/>
        <w:gridCol w:w="1934"/>
        <w:gridCol w:w="1935"/>
        <w:gridCol w:w="1106"/>
        <w:gridCol w:w="1244"/>
        <w:gridCol w:w="1106"/>
      </w:tblGrid>
      <w:tr w:rsidR="00BF3603" w:rsidRPr="00F91D85" w:rsidTr="00571AC0">
        <w:trPr>
          <w:trHeight w:val="484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</w:tcBorders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</w:p>
        </w:tc>
        <w:tc>
          <w:tcPr>
            <w:tcW w:w="830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Artikel-Nr.</w:t>
            </w:r>
          </w:p>
        </w:tc>
        <w:tc>
          <w:tcPr>
            <w:tcW w:w="193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Artikelbezeichnung</w:t>
            </w:r>
          </w:p>
        </w:tc>
        <w:tc>
          <w:tcPr>
            <w:tcW w:w="1935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Daten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Maße</w:t>
            </w:r>
          </w:p>
        </w:tc>
        <w:tc>
          <w:tcPr>
            <w:tcW w:w="124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Lieferzeit in Werktagen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Preis exkl. </w:t>
            </w:r>
            <w:proofErr w:type="spellStart"/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USt</w:t>
            </w:r>
            <w:proofErr w:type="spellEnd"/>
          </w:p>
        </w:tc>
      </w:tr>
      <w:tr w:rsidR="00BF3603" w:rsidRPr="00F91D85" w:rsidTr="00571AC0">
        <w:trPr>
          <w:trHeight w:val="1230"/>
        </w:trPr>
        <w:tc>
          <w:tcPr>
            <w:tcW w:w="1764" w:type="dxa"/>
            <w:vMerge w:val="restart"/>
            <w:vAlign w:val="center"/>
          </w:tcPr>
          <w:p w:rsidR="00BF3603" w:rsidRPr="00F91D85" w:rsidRDefault="00BF3603" w:rsidP="00571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>Dachflächen-fenster</w:t>
            </w:r>
          </w:p>
          <w:p w:rsidR="00BF3603" w:rsidRPr="00F91D85" w:rsidRDefault="00BF3603" w:rsidP="00571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30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D001</w:t>
            </w:r>
          </w:p>
        </w:tc>
        <w:tc>
          <w:tcPr>
            <w:tcW w:w="193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GGU Kunststofffenster</w:t>
            </w:r>
          </w:p>
        </w:tc>
        <w:tc>
          <w:tcPr>
            <w:tcW w:w="1935" w:type="dxa"/>
          </w:tcPr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Schwingfenster</w:t>
            </w:r>
          </w:p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180° schwenkbarer Flügel</w:t>
            </w:r>
          </w:p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proofErr w:type="spellStart"/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Außenverblechung</w:t>
            </w:r>
            <w:proofErr w:type="spellEnd"/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 Aluminium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66 x 118</w:t>
            </w:r>
          </w:p>
        </w:tc>
        <w:tc>
          <w:tcPr>
            <w:tcW w:w="124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Max. 14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445,20</w:t>
            </w:r>
          </w:p>
        </w:tc>
      </w:tr>
      <w:tr w:rsidR="00BF3603" w:rsidRPr="00F91D85" w:rsidTr="00571AC0">
        <w:trPr>
          <w:trHeight w:val="147"/>
        </w:trPr>
        <w:tc>
          <w:tcPr>
            <w:tcW w:w="1764" w:type="dxa"/>
            <w:vMerge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30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D002</w:t>
            </w:r>
          </w:p>
        </w:tc>
        <w:tc>
          <w:tcPr>
            <w:tcW w:w="193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GGL Holzfenster</w:t>
            </w:r>
          </w:p>
        </w:tc>
        <w:tc>
          <w:tcPr>
            <w:tcW w:w="1935" w:type="dxa"/>
          </w:tcPr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Schwingfenster</w:t>
            </w:r>
          </w:p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Kieferkern-Vollholzkonstruktion mit fertiger Klarlackoberfläche</w:t>
            </w:r>
          </w:p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proofErr w:type="spellStart"/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Außenverblechung</w:t>
            </w:r>
            <w:proofErr w:type="spellEnd"/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 Aluminium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114 x 118</w:t>
            </w:r>
          </w:p>
        </w:tc>
        <w:tc>
          <w:tcPr>
            <w:tcW w:w="124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777,60</w:t>
            </w:r>
          </w:p>
        </w:tc>
      </w:tr>
      <w:tr w:rsidR="00BF3603" w:rsidRPr="00F91D85" w:rsidTr="00571AC0">
        <w:trPr>
          <w:trHeight w:val="147"/>
        </w:trPr>
        <w:tc>
          <w:tcPr>
            <w:tcW w:w="1764" w:type="dxa"/>
            <w:vMerge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30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D003</w:t>
            </w:r>
          </w:p>
        </w:tc>
        <w:tc>
          <w:tcPr>
            <w:tcW w:w="193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INTEGRA elektr. Komfortfenster</w:t>
            </w:r>
          </w:p>
        </w:tc>
        <w:tc>
          <w:tcPr>
            <w:tcW w:w="1935" w:type="dxa"/>
          </w:tcPr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Kunststofffenster</w:t>
            </w:r>
          </w:p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Inkl. Elektrischer Bedienung</w:t>
            </w:r>
          </w:p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proofErr w:type="spellStart"/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Außenverblechung</w:t>
            </w:r>
            <w:proofErr w:type="spellEnd"/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 Aluminium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55 x 78</w:t>
            </w:r>
          </w:p>
        </w:tc>
        <w:tc>
          <w:tcPr>
            <w:tcW w:w="124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Max. 14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819,00</w:t>
            </w:r>
          </w:p>
        </w:tc>
      </w:tr>
      <w:tr w:rsidR="00BF3603" w:rsidRPr="00F91D85" w:rsidTr="00571AC0">
        <w:trPr>
          <w:trHeight w:val="1714"/>
        </w:trPr>
        <w:tc>
          <w:tcPr>
            <w:tcW w:w="1764" w:type="dxa"/>
            <w:vAlign w:val="center"/>
          </w:tcPr>
          <w:p w:rsidR="00BF3603" w:rsidRPr="00F91D85" w:rsidRDefault="00BF3603" w:rsidP="00571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>Tageslicht-Spot</w:t>
            </w:r>
          </w:p>
          <w:p w:rsidR="00BF3603" w:rsidRPr="00F91D85" w:rsidRDefault="00BF3603" w:rsidP="00571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30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T004</w:t>
            </w:r>
          </w:p>
        </w:tc>
        <w:tc>
          <w:tcPr>
            <w:tcW w:w="193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TLR Spot</w:t>
            </w:r>
          </w:p>
        </w:tc>
        <w:tc>
          <w:tcPr>
            <w:tcW w:w="1935" w:type="dxa"/>
          </w:tcPr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Für flaches Dachmaterial</w:t>
            </w:r>
          </w:p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Nicht für Blechdächer geeignet</w:t>
            </w:r>
          </w:p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proofErr w:type="spellStart"/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Außenverblechung</w:t>
            </w:r>
            <w:proofErr w:type="spellEnd"/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 Aluminium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47 x 47</w:t>
            </w:r>
          </w:p>
        </w:tc>
        <w:tc>
          <w:tcPr>
            <w:tcW w:w="124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Max. 14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496,80</w:t>
            </w:r>
          </w:p>
        </w:tc>
      </w:tr>
      <w:tr w:rsidR="00BF3603" w:rsidRPr="00F91D85" w:rsidTr="00571AC0">
        <w:trPr>
          <w:trHeight w:val="970"/>
        </w:trPr>
        <w:tc>
          <w:tcPr>
            <w:tcW w:w="1764" w:type="dxa"/>
            <w:vAlign w:val="center"/>
          </w:tcPr>
          <w:p w:rsidR="00BF3603" w:rsidRPr="00F91D85" w:rsidRDefault="00BF3603" w:rsidP="00571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>Flachdach-fenster</w:t>
            </w:r>
          </w:p>
        </w:tc>
        <w:tc>
          <w:tcPr>
            <w:tcW w:w="830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F005</w:t>
            </w:r>
          </w:p>
        </w:tc>
        <w:tc>
          <w:tcPr>
            <w:tcW w:w="193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CVP Flachdach </w:t>
            </w:r>
          </w:p>
        </w:tc>
        <w:tc>
          <w:tcPr>
            <w:tcW w:w="1935" w:type="dxa"/>
          </w:tcPr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Klare Acrylkuppel</w:t>
            </w:r>
          </w:p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Verbund-Sicherheitsglas inkl. Fernbedienung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80 x 80</w:t>
            </w:r>
          </w:p>
        </w:tc>
        <w:tc>
          <w:tcPr>
            <w:tcW w:w="124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Max. 14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1.054,80</w:t>
            </w:r>
          </w:p>
        </w:tc>
      </w:tr>
      <w:tr w:rsidR="00BF3603" w:rsidRPr="00F91D85" w:rsidTr="00571AC0">
        <w:trPr>
          <w:trHeight w:val="1489"/>
        </w:trPr>
        <w:tc>
          <w:tcPr>
            <w:tcW w:w="1764" w:type="dxa"/>
            <w:vAlign w:val="center"/>
          </w:tcPr>
          <w:p w:rsidR="00BF3603" w:rsidRPr="00F91D85" w:rsidRDefault="00BF3603" w:rsidP="00571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 xml:space="preserve">Solar </w:t>
            </w:r>
            <w:proofErr w:type="spellStart"/>
            <w:r w:rsidRPr="00F91D85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>Energy</w:t>
            </w:r>
            <w:proofErr w:type="spellEnd"/>
          </w:p>
        </w:tc>
        <w:tc>
          <w:tcPr>
            <w:tcW w:w="830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S006</w:t>
            </w:r>
          </w:p>
        </w:tc>
        <w:tc>
          <w:tcPr>
            <w:tcW w:w="193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TTF Speicherpaket</w:t>
            </w:r>
          </w:p>
        </w:tc>
        <w:tc>
          <w:tcPr>
            <w:tcW w:w="1935" w:type="dxa"/>
          </w:tcPr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Speicherpaket zur Warmwasser-</w:t>
            </w:r>
            <w:proofErr w:type="spellStart"/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aufbereitung</w:t>
            </w:r>
            <w:proofErr w:type="spellEnd"/>
            <w:r w:rsidRPr="00F91D8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de-DE"/>
              </w:rPr>
              <w:footnoteReference w:id="1"/>
            </w:r>
          </w:p>
          <w:p w:rsidR="00BF3603" w:rsidRPr="00F91D85" w:rsidRDefault="00BF3603" w:rsidP="00BF36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Geeignet für  einen 2 -Personen Haushalt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24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Max. 14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2.650,80</w:t>
            </w:r>
          </w:p>
        </w:tc>
      </w:tr>
      <w:tr w:rsidR="00BF3603" w:rsidRPr="00F91D85" w:rsidTr="00571AC0">
        <w:trPr>
          <w:trHeight w:val="987"/>
        </w:trPr>
        <w:tc>
          <w:tcPr>
            <w:tcW w:w="1764" w:type="dxa"/>
            <w:vMerge w:val="restart"/>
            <w:vAlign w:val="center"/>
          </w:tcPr>
          <w:p w:rsidR="00BF3603" w:rsidRPr="00F91D85" w:rsidRDefault="00BF3603" w:rsidP="00571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>Zubehör</w:t>
            </w:r>
          </w:p>
        </w:tc>
        <w:tc>
          <w:tcPr>
            <w:tcW w:w="830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Z007</w:t>
            </w:r>
          </w:p>
        </w:tc>
        <w:tc>
          <w:tcPr>
            <w:tcW w:w="193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DKL Sonnenschutz - Verdunkelungsrollo</w:t>
            </w:r>
          </w:p>
        </w:tc>
        <w:tc>
          <w:tcPr>
            <w:tcW w:w="1935" w:type="dxa"/>
          </w:tcPr>
          <w:p w:rsidR="00BF3603" w:rsidRPr="00F91D85" w:rsidRDefault="00BF3603" w:rsidP="00BF360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Erhältlich in der Farbe schwarz</w:t>
            </w:r>
          </w:p>
          <w:p w:rsidR="00BF3603" w:rsidRPr="00F91D85" w:rsidRDefault="00BF3603" w:rsidP="00BF360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hitzebeständig</w:t>
            </w:r>
          </w:p>
          <w:p w:rsidR="00BF3603" w:rsidRPr="00F91D85" w:rsidRDefault="00BF3603" w:rsidP="00BF360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schmutzabweisend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66 x 118</w:t>
            </w:r>
          </w:p>
        </w:tc>
        <w:tc>
          <w:tcPr>
            <w:tcW w:w="124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Max. 14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131,00</w:t>
            </w:r>
          </w:p>
        </w:tc>
      </w:tr>
      <w:tr w:rsidR="00BF3603" w:rsidRPr="00F91D85" w:rsidTr="00571AC0">
        <w:trPr>
          <w:trHeight w:val="147"/>
        </w:trPr>
        <w:tc>
          <w:tcPr>
            <w:tcW w:w="1764" w:type="dxa"/>
            <w:vMerge/>
            <w:vAlign w:val="center"/>
          </w:tcPr>
          <w:p w:rsidR="00BF3603" w:rsidRPr="00F91D85" w:rsidRDefault="00BF3603" w:rsidP="00571A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</w:p>
        </w:tc>
        <w:tc>
          <w:tcPr>
            <w:tcW w:w="830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Z008</w:t>
            </w:r>
          </w:p>
        </w:tc>
        <w:tc>
          <w:tcPr>
            <w:tcW w:w="193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SML Außenrolladen</w:t>
            </w:r>
          </w:p>
        </w:tc>
        <w:tc>
          <w:tcPr>
            <w:tcW w:w="1935" w:type="dxa"/>
          </w:tcPr>
          <w:p w:rsidR="00BF3603" w:rsidRPr="00F91D85" w:rsidRDefault="00BF3603" w:rsidP="00BF360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Inkl. Elektrobedienung</w:t>
            </w:r>
          </w:p>
          <w:p w:rsidR="00BF3603" w:rsidRPr="00F91D85" w:rsidRDefault="00BF3603" w:rsidP="00BF360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Übergangsbleche aus Aluminium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80 x 80</w:t>
            </w:r>
          </w:p>
        </w:tc>
        <w:tc>
          <w:tcPr>
            <w:tcW w:w="124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Max. 14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460,80</w:t>
            </w:r>
          </w:p>
        </w:tc>
      </w:tr>
      <w:tr w:rsidR="00BF3603" w:rsidRPr="00F91D85" w:rsidTr="00571AC0">
        <w:trPr>
          <w:trHeight w:val="147"/>
        </w:trPr>
        <w:tc>
          <w:tcPr>
            <w:tcW w:w="1764" w:type="dxa"/>
            <w:vAlign w:val="center"/>
          </w:tcPr>
          <w:p w:rsidR="00BF3603" w:rsidRPr="00F91D85" w:rsidRDefault="00BF3603" w:rsidP="00571A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</w:p>
        </w:tc>
        <w:tc>
          <w:tcPr>
            <w:tcW w:w="830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R001</w:t>
            </w:r>
          </w:p>
        </w:tc>
        <w:tc>
          <w:tcPr>
            <w:tcW w:w="193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Glasreiniger</w:t>
            </w:r>
          </w:p>
        </w:tc>
        <w:tc>
          <w:tcPr>
            <w:tcW w:w="1935" w:type="dxa"/>
          </w:tcPr>
          <w:p w:rsidR="00BF3603" w:rsidRPr="00F91D85" w:rsidRDefault="00BF3603" w:rsidP="00BF360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</w:tcPr>
          <w:p w:rsidR="00BF3603" w:rsidRPr="00F91D85" w:rsidRDefault="00BF3603" w:rsidP="00571A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Max. 14</w:t>
            </w:r>
          </w:p>
        </w:tc>
        <w:tc>
          <w:tcPr>
            <w:tcW w:w="1106" w:type="dxa"/>
          </w:tcPr>
          <w:p w:rsidR="00BF3603" w:rsidRPr="00F91D85" w:rsidRDefault="00BF3603" w:rsidP="00571A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F91D85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16,61</w:t>
            </w:r>
          </w:p>
        </w:tc>
      </w:tr>
    </w:tbl>
    <w:p w:rsidR="00BD232E" w:rsidRDefault="00BA3B3A">
      <w:r>
        <w:rPr>
          <w:noProof/>
          <w:lang w:val="de-AT" w:eastAsia="de-AT"/>
        </w:rPr>
        <w:pict>
          <v:group id="_x0000_s1026" style="position:absolute;margin-left:-69.75pt;margin-top:-21.35pt;width:594.2pt;height:78.25pt;z-index:251658240;mso-position-horizontal-relative:text;mso-position-vertical-relative:text" coordorigin="22,1723" coordsize="11884,1565">
            <v:rect id="_x0000_s1027" style="position:absolute;left:22;top:1723;width:11884;height:720;flip:x;mso-wrap-distance-top:7.2pt;mso-wrap-distance-bottom:10.8pt;mso-position-horizontal-relative:page;mso-position-vertical-relative:page" o:allowincell="f" fillcolor="red" strokecolor="#f2f2f2" strokeweight="3pt">
              <v:shadow on="t" type="perspective" color="#622423" opacity=".5" offset="1pt" offset2="-1pt"/>
              <v:textbox style="mso-next-textbox:#_x0000_s1027" inset="36pt,0,10.8pt,0">
                <w:txbxContent>
                  <w:p w:rsidR="00BF3603" w:rsidRPr="002C7718" w:rsidRDefault="00BF3603" w:rsidP="00BF3603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F2F2F2"/>
                      </w:pBdr>
                      <w:rPr>
                        <w:rFonts w:ascii="Tahoma" w:eastAsia="Times New Roman" w:hAnsi="Tahoma" w:cs="Tahoma"/>
                        <w:i/>
                        <w:iCs/>
                        <w:color w:val="FFFFFF"/>
                        <w:sz w:val="36"/>
                        <w:szCs w:val="36"/>
                      </w:rPr>
                    </w:pPr>
                    <w:r w:rsidRPr="002C7718">
                      <w:rPr>
                        <w:rFonts w:ascii="Tahoma" w:eastAsia="Times New Roman" w:hAnsi="Tahoma" w:cs="Tahoma"/>
                        <w:i/>
                        <w:iCs/>
                        <w:color w:val="FFFFFF"/>
                        <w:sz w:val="36"/>
                        <w:szCs w:val="36"/>
                      </w:rPr>
                      <w:t>Preisliste: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1" o:spid="_x0000_s1028" type="#_x0000_t75" style="position:absolute;left:9681;top:2555;width:2225;height:733;visibility:visible" wrapcoords="-291 0 -291 20333 21551 20333 21551 0 -291 0">
              <v:imagedata r:id="rId7" o:title="Logo"/>
            </v:shape>
          </v:group>
        </w:pict>
      </w:r>
    </w:p>
    <w:sectPr w:rsidR="00BD232E" w:rsidSect="00BD2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03" w:rsidRDefault="00BF3603" w:rsidP="00BF3603">
      <w:pPr>
        <w:spacing w:after="0" w:line="240" w:lineRule="auto"/>
      </w:pPr>
      <w:r>
        <w:separator/>
      </w:r>
    </w:p>
  </w:endnote>
  <w:endnote w:type="continuationSeparator" w:id="0">
    <w:p w:rsidR="00BF3603" w:rsidRDefault="00BF3603" w:rsidP="00B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03" w:rsidRDefault="00BF3603" w:rsidP="00BF3603">
      <w:pPr>
        <w:spacing w:after="0" w:line="240" w:lineRule="auto"/>
      </w:pPr>
      <w:r>
        <w:separator/>
      </w:r>
    </w:p>
  </w:footnote>
  <w:footnote w:type="continuationSeparator" w:id="0">
    <w:p w:rsidR="00BF3603" w:rsidRDefault="00BF3603" w:rsidP="00BF3603">
      <w:pPr>
        <w:spacing w:after="0" w:line="240" w:lineRule="auto"/>
      </w:pPr>
      <w:r>
        <w:continuationSeparator/>
      </w:r>
    </w:p>
  </w:footnote>
  <w:footnote w:id="1">
    <w:p w:rsidR="00BF3603" w:rsidRPr="003D249F" w:rsidRDefault="00BF3603" w:rsidP="00BF3603">
      <w:pPr>
        <w:pStyle w:val="Funotentext"/>
        <w:rPr>
          <w:rFonts w:ascii="Tahoma" w:hAnsi="Tahoma" w:cs="Tahoma"/>
        </w:rPr>
      </w:pPr>
      <w:r w:rsidRPr="003D249F">
        <w:rPr>
          <w:rStyle w:val="Funotenzeichen"/>
          <w:rFonts w:ascii="Tahoma" w:hAnsi="Tahoma" w:cs="Tahoma"/>
        </w:rPr>
        <w:footnoteRef/>
      </w:r>
      <w:r w:rsidRPr="003D249F">
        <w:rPr>
          <w:rFonts w:ascii="Tahoma" w:hAnsi="Tahoma" w:cs="Tahoma"/>
        </w:rPr>
        <w:t xml:space="preserve"> Beinhaltet Speicher, Pumpenstation inkl. Steuerung, Brauchwassermischer, Luftschneider, Ausdehnungsgefäß und Frostschutzkonzentrat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713"/>
    <w:multiLevelType w:val="hybridMultilevel"/>
    <w:tmpl w:val="09509F04"/>
    <w:lvl w:ilvl="0" w:tplc="E4E6D8C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47459"/>
    <w:multiLevelType w:val="hybridMultilevel"/>
    <w:tmpl w:val="9F7E3DB4"/>
    <w:lvl w:ilvl="0" w:tplc="7BFE5CD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C0C0C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603"/>
    <w:rsid w:val="00444407"/>
    <w:rsid w:val="00BA3B3A"/>
    <w:rsid w:val="00BC7A9E"/>
    <w:rsid w:val="00BD232E"/>
    <w:rsid w:val="00B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603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BF36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F3603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semiHidden/>
    <w:rsid w:val="00BF36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interform</dc:creator>
  <cp:lastModifiedBy>interform</cp:lastModifiedBy>
  <cp:revision>2</cp:revision>
  <dcterms:created xsi:type="dcterms:W3CDTF">2013-10-03T10:34:00Z</dcterms:created>
  <dcterms:modified xsi:type="dcterms:W3CDTF">2013-10-03T10:39:00Z</dcterms:modified>
</cp:coreProperties>
</file>